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809F" w14:textId="19529897" w:rsidR="000A3D37" w:rsidRDefault="00AD21ED">
      <w:pPr>
        <w:pStyle w:val="a3"/>
        <w:ind w:right="7" w:firstLine="0"/>
        <w:rPr>
          <w:rFonts w:ascii="Times New Roman" w:eastAsia="Times New Roman" w:hAnsi="Times New Roman" w:cs="Times New Roman"/>
          <w:sz w:val="64"/>
          <w:szCs w:val="64"/>
        </w:rPr>
      </w:pPr>
      <w:bookmarkStart w:id="0" w:name="_gw3j5u9qmbsf" w:colFirst="0" w:colLast="0"/>
      <w:bookmarkEnd w:id="0"/>
      <w:r>
        <w:rPr>
          <w:rFonts w:ascii="Times New Roman" w:eastAsia="Times New Roman" w:hAnsi="Times New Roman" w:cs="Times New Roman"/>
          <w:sz w:val="52"/>
          <w:szCs w:val="52"/>
        </w:rPr>
        <w:t xml:space="preserve">Информация по установке </w:t>
      </w:r>
      <w:r>
        <w:rPr>
          <w:rFonts w:ascii="Times New Roman" w:eastAsia="Times New Roman" w:hAnsi="Times New Roman" w:cs="Times New Roman"/>
          <w:sz w:val="52"/>
          <w:szCs w:val="52"/>
        </w:rPr>
        <w:t>программного обеспечения Платформ</w:t>
      </w:r>
      <w:r w:rsidR="00261C08">
        <w:rPr>
          <w:rFonts w:ascii="Times New Roman" w:eastAsia="Times New Roman" w:hAnsi="Times New Roman" w:cs="Times New Roman"/>
          <w:sz w:val="52"/>
          <w:szCs w:val="52"/>
          <w:lang w:val="ru-RU"/>
        </w:rPr>
        <w:t>а</w:t>
      </w:r>
      <w:r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08260E">
        <w:rPr>
          <w:rFonts w:ascii="Times New Roman" w:eastAsia="Times New Roman" w:hAnsi="Times New Roman" w:cs="Times New Roman"/>
          <w:sz w:val="52"/>
          <w:szCs w:val="52"/>
          <w:lang w:val="ru-RU"/>
        </w:rPr>
        <w:t>«АРМОР»</w:t>
      </w:r>
    </w:p>
    <w:p w14:paraId="0B822C68" w14:textId="77777777" w:rsidR="000A3D37" w:rsidRDefault="000A3D37">
      <w:pPr>
        <w:ind w:right="7"/>
      </w:pPr>
    </w:p>
    <w:p w14:paraId="1BEE40B0" w14:textId="77777777" w:rsidR="000A3D37" w:rsidRDefault="000A3D37">
      <w:pPr>
        <w:ind w:right="7"/>
      </w:pPr>
    </w:p>
    <w:p w14:paraId="1E346E8A" w14:textId="77777777" w:rsidR="000A3D37" w:rsidRDefault="000A3D37">
      <w:pPr>
        <w:ind w:right="7"/>
      </w:pPr>
    </w:p>
    <w:p w14:paraId="5C816C5D" w14:textId="77777777" w:rsidR="000A3D37" w:rsidRDefault="000A3D37">
      <w:pPr>
        <w:ind w:right="7"/>
      </w:pPr>
    </w:p>
    <w:p w14:paraId="6C270985" w14:textId="77777777" w:rsidR="000A3D37" w:rsidRDefault="000A3D37">
      <w:pPr>
        <w:ind w:right="7"/>
      </w:pPr>
    </w:p>
    <w:p w14:paraId="30A51613" w14:textId="77777777" w:rsidR="000A3D37" w:rsidRDefault="000A3D37">
      <w:pPr>
        <w:ind w:right="7"/>
      </w:pPr>
    </w:p>
    <w:p w14:paraId="484C99F7" w14:textId="77777777" w:rsidR="000A3D37" w:rsidRDefault="000A3D37">
      <w:pPr>
        <w:ind w:right="7"/>
      </w:pPr>
    </w:p>
    <w:p w14:paraId="3DBB6203" w14:textId="77777777" w:rsidR="000A3D37" w:rsidRDefault="000A3D37">
      <w:pPr>
        <w:ind w:right="7"/>
      </w:pPr>
    </w:p>
    <w:p w14:paraId="58ABD94A" w14:textId="77777777" w:rsidR="000A3D37" w:rsidRDefault="000A3D37">
      <w:pPr>
        <w:ind w:right="7"/>
      </w:pPr>
    </w:p>
    <w:p w14:paraId="53BBE1AB" w14:textId="77777777" w:rsidR="000A3D37" w:rsidRDefault="000A3D37">
      <w:pPr>
        <w:ind w:right="7"/>
      </w:pPr>
    </w:p>
    <w:p w14:paraId="69CD4BA3" w14:textId="77777777" w:rsidR="000A3D37" w:rsidRDefault="000A3D37">
      <w:pPr>
        <w:ind w:right="7"/>
      </w:pPr>
    </w:p>
    <w:p w14:paraId="03DBA959" w14:textId="77777777" w:rsidR="000A3D37" w:rsidRDefault="000A3D37">
      <w:pPr>
        <w:ind w:right="7"/>
      </w:pPr>
    </w:p>
    <w:p w14:paraId="1CFC7BD9" w14:textId="77777777" w:rsidR="000A3D37" w:rsidRDefault="000A3D37">
      <w:pPr>
        <w:ind w:right="7"/>
      </w:pPr>
    </w:p>
    <w:p w14:paraId="1D27F65F" w14:textId="77777777" w:rsidR="000A3D37" w:rsidRDefault="000A3D37">
      <w:pPr>
        <w:ind w:right="7"/>
      </w:pPr>
    </w:p>
    <w:p w14:paraId="21235961" w14:textId="77777777" w:rsidR="000A3D37" w:rsidRDefault="000A3D37">
      <w:pPr>
        <w:ind w:right="7" w:firstLine="0"/>
      </w:pPr>
    </w:p>
    <w:tbl>
      <w:tblPr>
        <w:tblStyle w:val="a5"/>
        <w:tblW w:w="9632" w:type="dxa"/>
        <w:tblInd w:w="0" w:type="dxa"/>
        <w:tblBorders>
          <w:top w:val="single" w:sz="8" w:space="0" w:color="FAFAFA"/>
          <w:left w:val="single" w:sz="8" w:space="0" w:color="FAFAFA"/>
          <w:bottom w:val="single" w:sz="8" w:space="0" w:color="FAFAFA"/>
          <w:right w:val="single" w:sz="8" w:space="0" w:color="FAFAFA"/>
          <w:insideH w:val="single" w:sz="8" w:space="0" w:color="FAFAFA"/>
          <w:insideV w:val="single" w:sz="8" w:space="0" w:color="FAFAFA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0A3D37" w14:paraId="29A2085D" w14:textId="77777777"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A0EC" w14:textId="77777777" w:rsidR="000A3D37" w:rsidRDefault="000A3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7" w:firstLine="0"/>
              <w:jc w:val="left"/>
            </w:pPr>
          </w:p>
        </w:tc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70E7" w14:textId="77777777" w:rsidR="000A3D37" w:rsidRDefault="00AD21ED">
            <w:pPr>
              <w:widowControl w:val="0"/>
              <w:spacing w:before="0" w:line="240" w:lineRule="auto"/>
              <w:ind w:right="7" w:firstLine="0"/>
              <w:jc w:val="left"/>
            </w:pPr>
            <w:r>
              <w:t>Вставить инф-ю о ЮЛ</w:t>
            </w:r>
          </w:p>
        </w:tc>
      </w:tr>
    </w:tbl>
    <w:p w14:paraId="4827A556" w14:textId="77777777" w:rsidR="000A3D37" w:rsidRDefault="000A3D37">
      <w:pPr>
        <w:ind w:right="7"/>
      </w:pPr>
    </w:p>
    <w:p w14:paraId="33FEAE02" w14:textId="77777777" w:rsidR="000A3D37" w:rsidRDefault="00AD21ED">
      <w:pPr>
        <w:ind w:right="7"/>
      </w:pPr>
      <w:r>
        <w:br w:type="page"/>
      </w:r>
    </w:p>
    <w:p w14:paraId="4C664D6E" w14:textId="77777777" w:rsidR="000A3D37" w:rsidRDefault="00AD21ED">
      <w:pPr>
        <w:ind w:right="7"/>
        <w:jc w:val="center"/>
      </w:pPr>
      <w: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u"/>
        </w:rPr>
        <w:id w:val="14281534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CAABE2" w14:textId="5590AED5" w:rsidR="0008260E" w:rsidRDefault="0008260E">
          <w:pPr>
            <w:pStyle w:val="ab"/>
          </w:pPr>
          <w:r>
            <w:t>Оглавление</w:t>
          </w:r>
        </w:p>
        <w:p w14:paraId="2B908779" w14:textId="376FC532" w:rsidR="009C7A85" w:rsidRDefault="0008260E">
          <w:pPr>
            <w:pStyle w:val="10"/>
            <w:tabs>
              <w:tab w:val="left" w:pos="440"/>
              <w:tab w:val="right" w:leader="dot" w:pos="962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314247" w:history="1">
            <w:r w:rsidR="009C7A85" w:rsidRPr="009C4410">
              <w:rPr>
                <w:rStyle w:val="ac"/>
                <w:noProof/>
              </w:rPr>
              <w:t>1.</w:t>
            </w:r>
            <w:r w:rsidR="009C7A85">
              <w:rPr>
                <w:rFonts w:cstheme="minorBidi"/>
                <w:noProof/>
              </w:rPr>
              <w:tab/>
            </w:r>
            <w:r w:rsidR="009C7A85" w:rsidRPr="009C4410">
              <w:rPr>
                <w:rStyle w:val="ac"/>
                <w:noProof/>
              </w:rPr>
              <w:t>Общие сведения</w:t>
            </w:r>
            <w:r w:rsidR="009C7A85">
              <w:rPr>
                <w:noProof/>
                <w:webHidden/>
              </w:rPr>
              <w:tab/>
            </w:r>
            <w:r w:rsidR="009C7A85">
              <w:rPr>
                <w:noProof/>
                <w:webHidden/>
              </w:rPr>
              <w:fldChar w:fldCharType="begin"/>
            </w:r>
            <w:r w:rsidR="009C7A85">
              <w:rPr>
                <w:noProof/>
                <w:webHidden/>
              </w:rPr>
              <w:instrText xml:space="preserve"> PAGEREF _Toc217314247 \h </w:instrText>
            </w:r>
            <w:r w:rsidR="009C7A85">
              <w:rPr>
                <w:noProof/>
                <w:webHidden/>
              </w:rPr>
            </w:r>
            <w:r w:rsidR="009C7A85">
              <w:rPr>
                <w:noProof/>
                <w:webHidden/>
              </w:rPr>
              <w:fldChar w:fldCharType="separate"/>
            </w:r>
            <w:r w:rsidR="009C7A85">
              <w:rPr>
                <w:noProof/>
                <w:webHidden/>
              </w:rPr>
              <w:t>3</w:t>
            </w:r>
            <w:r w:rsidR="009C7A85">
              <w:rPr>
                <w:noProof/>
                <w:webHidden/>
              </w:rPr>
              <w:fldChar w:fldCharType="end"/>
            </w:r>
          </w:hyperlink>
        </w:p>
        <w:p w14:paraId="62A9EC92" w14:textId="6A07D438" w:rsidR="009C7A85" w:rsidRDefault="009C7A85">
          <w:pPr>
            <w:pStyle w:val="20"/>
            <w:tabs>
              <w:tab w:val="left" w:pos="880"/>
              <w:tab w:val="right" w:leader="dot" w:pos="9622"/>
            </w:tabs>
            <w:rPr>
              <w:rFonts w:cstheme="minorBidi"/>
              <w:noProof/>
            </w:rPr>
          </w:pPr>
          <w:hyperlink w:anchor="_Toc217314248" w:history="1">
            <w:r w:rsidRPr="009C4410">
              <w:rPr>
                <w:rStyle w:val="ac"/>
                <w:noProof/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5960D" w14:textId="610B27F6" w:rsidR="009C7A85" w:rsidRDefault="009C7A85">
          <w:pPr>
            <w:pStyle w:val="10"/>
            <w:tabs>
              <w:tab w:val="left" w:pos="440"/>
              <w:tab w:val="right" w:leader="dot" w:pos="9622"/>
            </w:tabs>
            <w:rPr>
              <w:rFonts w:cstheme="minorBidi"/>
              <w:noProof/>
            </w:rPr>
          </w:pPr>
          <w:hyperlink w:anchor="_Toc217314249" w:history="1">
            <w:r w:rsidRPr="009C4410">
              <w:rPr>
                <w:rStyle w:val="ac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Требования к установке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A319D" w14:textId="03508CC8" w:rsidR="009C7A85" w:rsidRDefault="009C7A85">
          <w:pPr>
            <w:pStyle w:val="20"/>
            <w:tabs>
              <w:tab w:val="left" w:pos="880"/>
              <w:tab w:val="right" w:leader="dot" w:pos="9622"/>
            </w:tabs>
            <w:rPr>
              <w:rFonts w:cstheme="minorBidi"/>
              <w:noProof/>
            </w:rPr>
          </w:pPr>
          <w:hyperlink w:anchor="_Toc217314250" w:history="1">
            <w:r w:rsidRPr="009C4410">
              <w:rPr>
                <w:rStyle w:val="ac"/>
                <w:noProof/>
              </w:rPr>
              <w:t>1.2.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Требования к конфигурации оборудования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E130C" w14:textId="0544291B" w:rsidR="009C7A85" w:rsidRDefault="009C7A85">
          <w:pPr>
            <w:pStyle w:val="20"/>
            <w:tabs>
              <w:tab w:val="left" w:pos="880"/>
              <w:tab w:val="right" w:leader="dot" w:pos="9622"/>
            </w:tabs>
            <w:rPr>
              <w:rFonts w:cstheme="minorBidi"/>
              <w:noProof/>
            </w:rPr>
          </w:pPr>
          <w:hyperlink w:anchor="_Toc217314251" w:history="1">
            <w:r w:rsidRPr="009C4410">
              <w:rPr>
                <w:rStyle w:val="ac"/>
                <w:noProof/>
              </w:rPr>
              <w:t>1.3.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Требования к программному обеспечению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DAA58" w14:textId="25020765" w:rsidR="009C7A85" w:rsidRDefault="009C7A85">
          <w:pPr>
            <w:pStyle w:val="30"/>
            <w:tabs>
              <w:tab w:val="left" w:pos="1320"/>
              <w:tab w:val="right" w:leader="dot" w:pos="9622"/>
            </w:tabs>
            <w:rPr>
              <w:rFonts w:cstheme="minorBidi"/>
              <w:noProof/>
            </w:rPr>
          </w:pPr>
          <w:hyperlink w:anchor="_Toc217314252" w:history="1">
            <w:r w:rsidRPr="009C4410">
              <w:rPr>
                <w:rStyle w:val="ac"/>
                <w:noProof/>
              </w:rPr>
              <w:t>1.3.1.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Операционные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CDCE3" w14:textId="27BBF943" w:rsidR="009C7A85" w:rsidRDefault="009C7A85">
          <w:pPr>
            <w:pStyle w:val="30"/>
            <w:tabs>
              <w:tab w:val="left" w:pos="1320"/>
              <w:tab w:val="right" w:leader="dot" w:pos="9622"/>
            </w:tabs>
            <w:rPr>
              <w:rFonts w:cstheme="minorBidi"/>
              <w:noProof/>
            </w:rPr>
          </w:pPr>
          <w:hyperlink w:anchor="_Toc217314253" w:history="1">
            <w:r w:rsidRPr="009C4410">
              <w:rPr>
                <w:rStyle w:val="ac"/>
                <w:noProof/>
              </w:rPr>
              <w:t>1.3.2.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Система контейнеризации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2F863" w14:textId="1E8B8B77" w:rsidR="009C7A85" w:rsidRDefault="009C7A85">
          <w:pPr>
            <w:pStyle w:val="30"/>
            <w:tabs>
              <w:tab w:val="left" w:pos="1320"/>
              <w:tab w:val="right" w:leader="dot" w:pos="9622"/>
            </w:tabs>
            <w:rPr>
              <w:rFonts w:cstheme="minorBidi"/>
              <w:noProof/>
            </w:rPr>
          </w:pPr>
          <w:hyperlink w:anchor="_Toc217314254" w:history="1">
            <w:r w:rsidRPr="009C4410">
              <w:rPr>
                <w:rStyle w:val="ac"/>
                <w:noProof/>
              </w:rPr>
              <w:t>1.3.3.</w:t>
            </w:r>
            <w:r>
              <w:rPr>
                <w:rFonts w:cstheme="minorBidi"/>
                <w:noProof/>
              </w:rPr>
              <w:tab/>
            </w:r>
            <w:r w:rsidRPr="009C4410">
              <w:rPr>
                <w:rStyle w:val="ac"/>
                <w:noProof/>
              </w:rPr>
              <w:t>Сборка Docker-образа, применение объектного кода в процессе сборки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_Toc217314254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0D777" w14:textId="01D03511" w:rsidR="0008260E" w:rsidRDefault="0008260E">
          <w:r>
            <w:rPr>
              <w:b/>
              <w:bCs/>
            </w:rPr>
            <w:fldChar w:fldCharType="end"/>
          </w:r>
        </w:p>
      </w:sdtContent>
    </w:sdt>
    <w:p w14:paraId="279B4785" w14:textId="77777777" w:rsidR="000A3D37" w:rsidRDefault="000A3D37">
      <w:pPr>
        <w:ind w:right="7"/>
      </w:pPr>
    </w:p>
    <w:p w14:paraId="0B1389F1" w14:textId="77777777" w:rsidR="000A3D37" w:rsidRDefault="00AD21ED">
      <w:pPr>
        <w:ind w:right="7"/>
      </w:pPr>
      <w:r>
        <w:br w:type="page"/>
      </w:r>
    </w:p>
    <w:p w14:paraId="079FA71D" w14:textId="77777777" w:rsidR="000A3D37" w:rsidRDefault="00AD21ED" w:rsidP="0008260E">
      <w:pPr>
        <w:pStyle w:val="1"/>
        <w:numPr>
          <w:ilvl w:val="0"/>
          <w:numId w:val="6"/>
        </w:numPr>
        <w:jc w:val="center"/>
      </w:pPr>
      <w:bookmarkStart w:id="1" w:name="_Toc217314247"/>
      <w:r>
        <w:lastRenderedPageBreak/>
        <w:t>Общие</w:t>
      </w:r>
      <w:bookmarkStart w:id="2" w:name="_GoBack"/>
      <w:bookmarkEnd w:id="2"/>
      <w:r>
        <w:t xml:space="preserve"> </w:t>
      </w:r>
      <w:r w:rsidRPr="0008260E">
        <w:t>сведения</w:t>
      </w:r>
      <w:bookmarkEnd w:id="1"/>
    </w:p>
    <w:p w14:paraId="12DABEBB" w14:textId="77777777" w:rsidR="000A3D37" w:rsidRDefault="00AD21ED">
      <w:pPr>
        <w:pStyle w:val="2"/>
        <w:numPr>
          <w:ilvl w:val="1"/>
          <w:numId w:val="1"/>
        </w:numPr>
        <w:ind w:right="7"/>
        <w:rPr>
          <w:b w:val="0"/>
        </w:rPr>
      </w:pPr>
      <w:bookmarkStart w:id="3" w:name="_Toc217314248"/>
      <w:r>
        <w:rPr>
          <w:b w:val="0"/>
        </w:rPr>
        <w:t>Назначение документа</w:t>
      </w:r>
      <w:bookmarkEnd w:id="3"/>
    </w:p>
    <w:p w14:paraId="153D0FF8" w14:textId="4A6A7057" w:rsidR="000A3D37" w:rsidRDefault="00AD21ED" w:rsidP="00201102">
      <w:pPr>
        <w:spacing w:line="276" w:lineRule="auto"/>
        <w:ind w:right="7" w:firstLine="708"/>
      </w:pPr>
      <w:r>
        <w:t xml:space="preserve">Документ содержит информацию, необходимую для установки </w:t>
      </w:r>
      <w:r>
        <w:t xml:space="preserve">Платформа </w:t>
      </w:r>
      <w:r w:rsidR="0008260E">
        <w:rPr>
          <w:lang w:val="ru-RU"/>
        </w:rPr>
        <w:t>«АРМОР»</w:t>
      </w:r>
      <w:r>
        <w:t xml:space="preserve"> (далее </w:t>
      </w:r>
      <w:r w:rsidR="00AD7337">
        <w:t>–</w:t>
      </w:r>
      <w:r>
        <w:t xml:space="preserve"> Система</w:t>
      </w:r>
      <w:r w:rsidR="00AD7337">
        <w:rPr>
          <w:lang w:val="ru-RU"/>
        </w:rPr>
        <w:t>)</w:t>
      </w:r>
      <w:r>
        <w:t>.</w:t>
      </w:r>
    </w:p>
    <w:p w14:paraId="629A6B8B" w14:textId="77777777" w:rsidR="000A3D37" w:rsidRDefault="00AD21ED" w:rsidP="0008260E">
      <w:pPr>
        <w:pStyle w:val="1"/>
        <w:numPr>
          <w:ilvl w:val="0"/>
          <w:numId w:val="6"/>
        </w:numPr>
        <w:jc w:val="center"/>
      </w:pPr>
      <w:bookmarkStart w:id="4" w:name="_Toc217314249"/>
      <w:r w:rsidRPr="0008260E">
        <w:t>Требования</w:t>
      </w:r>
      <w:r>
        <w:t xml:space="preserve"> к установке</w:t>
      </w:r>
      <w:bookmarkEnd w:id="4"/>
    </w:p>
    <w:p w14:paraId="591C9427" w14:textId="77777777" w:rsidR="000A3D37" w:rsidRPr="008A7B01" w:rsidRDefault="00AD21ED">
      <w:pPr>
        <w:pStyle w:val="2"/>
        <w:numPr>
          <w:ilvl w:val="1"/>
          <w:numId w:val="1"/>
        </w:numPr>
        <w:ind w:right="7"/>
        <w:rPr>
          <w:b w:val="0"/>
          <w:color w:val="000000" w:themeColor="text1"/>
        </w:rPr>
      </w:pPr>
      <w:bookmarkStart w:id="5" w:name="_Toc217314250"/>
      <w:r w:rsidRPr="008A7B01">
        <w:rPr>
          <w:b w:val="0"/>
          <w:color w:val="000000" w:themeColor="text1"/>
        </w:rPr>
        <w:t>Требования к конфигурации оборудования</w:t>
      </w:r>
      <w:bookmarkEnd w:id="5"/>
    </w:p>
    <w:p w14:paraId="386C8225" w14:textId="77777777" w:rsidR="000A3D37" w:rsidRPr="008A7B01" w:rsidRDefault="00AD21ED">
      <w:pPr>
        <w:ind w:right="7"/>
        <w:rPr>
          <w:color w:val="000000" w:themeColor="text1"/>
        </w:rPr>
      </w:pPr>
      <w:r w:rsidRPr="008A7B01">
        <w:rPr>
          <w:color w:val="000000" w:themeColor="text1"/>
        </w:rPr>
        <w:t>Приведенные ниже рекомендации являются минимальной конфигурацией оборудования для использования Системы.</w:t>
      </w:r>
    </w:p>
    <w:p w14:paraId="35C9A773" w14:textId="77777777" w:rsidR="000A3D37" w:rsidRPr="008A7B01" w:rsidRDefault="00AD21ED">
      <w:pPr>
        <w:ind w:right="7"/>
        <w:rPr>
          <w:b/>
          <w:color w:val="000000" w:themeColor="text1"/>
        </w:rPr>
      </w:pPr>
      <w:r w:rsidRPr="008A7B01">
        <w:rPr>
          <w:b/>
          <w:color w:val="000000" w:themeColor="text1"/>
        </w:rPr>
        <w:t>Примечание:</w:t>
      </w:r>
    </w:p>
    <w:p w14:paraId="1429B0BC" w14:textId="77777777" w:rsidR="000A3D37" w:rsidRPr="008A7B01" w:rsidRDefault="00AD21ED">
      <w:pPr>
        <w:ind w:right="7"/>
        <w:rPr>
          <w:color w:val="000000" w:themeColor="text1"/>
        </w:rPr>
      </w:pPr>
      <w:r w:rsidRPr="008A7B01">
        <w:rPr>
          <w:color w:val="000000" w:themeColor="text1"/>
        </w:rPr>
        <w:t xml:space="preserve">Компьютеры должны иметь </w:t>
      </w:r>
      <w:r w:rsidRPr="008A7B01">
        <w:rPr>
          <w:color w:val="000000" w:themeColor="text1"/>
        </w:rPr>
        <w:t>архитектуру x86_64!</w:t>
      </w:r>
    </w:p>
    <w:p w14:paraId="1E6DDA7D" w14:textId="77777777" w:rsidR="000A3D37" w:rsidRPr="008A7B01" w:rsidRDefault="00AD21ED">
      <w:pPr>
        <w:ind w:right="7"/>
        <w:rPr>
          <w:color w:val="000000" w:themeColor="text1"/>
        </w:rPr>
      </w:pPr>
      <w:r w:rsidRPr="008A7B01">
        <w:rPr>
          <w:color w:val="000000" w:themeColor="text1"/>
        </w:rPr>
        <w:t>Таблица 1 - Минимальные рекомендации для сервера</w:t>
      </w: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05"/>
      </w:tblGrid>
      <w:tr w:rsidR="00086EBD" w:rsidRPr="00086EBD" w14:paraId="1877C777" w14:textId="77777777"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BE1B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b/>
                <w:color w:val="000000" w:themeColor="text1"/>
              </w:rPr>
            </w:pPr>
            <w:r w:rsidRPr="008A7B01">
              <w:rPr>
                <w:b/>
                <w:color w:val="000000" w:themeColor="text1"/>
              </w:rPr>
              <w:t>Аппаратный компонент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03B3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b/>
                <w:color w:val="000000" w:themeColor="text1"/>
              </w:rPr>
            </w:pPr>
            <w:r w:rsidRPr="008A7B01">
              <w:rPr>
                <w:b/>
                <w:color w:val="000000" w:themeColor="text1"/>
              </w:rPr>
              <w:t>Характеристики</w:t>
            </w:r>
          </w:p>
        </w:tc>
      </w:tr>
      <w:tr w:rsidR="00086EBD" w:rsidRPr="00086EBD" w14:paraId="42D1EAA7" w14:textId="77777777"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E71D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Процессор</w:t>
            </w:r>
          </w:p>
        </w:tc>
        <w:tc>
          <w:tcPr>
            <w:tcW w:w="6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4E16EF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  <w:lang w:val="en-US"/>
              </w:rPr>
            </w:pPr>
            <w:r w:rsidRPr="008A7B01">
              <w:rPr>
                <w:color w:val="000000" w:themeColor="text1"/>
                <w:lang w:val="en-US"/>
              </w:rPr>
              <w:t xml:space="preserve">Intel i5 / i7 / Xeon Quad Core </w:t>
            </w:r>
            <w:r w:rsidRPr="008A7B01">
              <w:rPr>
                <w:color w:val="000000" w:themeColor="text1"/>
              </w:rPr>
              <w:t>с</w:t>
            </w:r>
            <w:r w:rsidRPr="008A7B01">
              <w:rPr>
                <w:color w:val="000000" w:themeColor="text1"/>
                <w:lang w:val="en-US"/>
              </w:rPr>
              <w:t xml:space="preserve"> </w:t>
            </w:r>
            <w:r w:rsidRPr="008A7B01">
              <w:rPr>
                <w:color w:val="000000" w:themeColor="text1"/>
              </w:rPr>
              <w:t>частотой</w:t>
            </w:r>
            <w:r w:rsidRPr="008A7B01">
              <w:rPr>
                <w:color w:val="000000" w:themeColor="text1"/>
                <w:lang w:val="en-US"/>
              </w:rPr>
              <w:t xml:space="preserve"> 2.4 </w:t>
            </w:r>
            <w:r w:rsidRPr="008A7B01">
              <w:rPr>
                <w:color w:val="000000" w:themeColor="text1"/>
              </w:rPr>
              <w:t>ГГц</w:t>
            </w:r>
            <w:r w:rsidRPr="008A7B01">
              <w:rPr>
                <w:color w:val="000000" w:themeColor="text1"/>
                <w:lang w:val="en-US"/>
              </w:rPr>
              <w:t xml:space="preserve"> </w:t>
            </w:r>
            <w:r w:rsidRPr="008A7B01">
              <w:rPr>
                <w:color w:val="000000" w:themeColor="text1"/>
              </w:rPr>
              <w:t>или</w:t>
            </w:r>
          </w:p>
          <w:p w14:paraId="57D288AB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аналогичный</w:t>
            </w:r>
          </w:p>
        </w:tc>
      </w:tr>
      <w:tr w:rsidR="00086EBD" w:rsidRPr="00086EBD" w14:paraId="61252CED" w14:textId="77777777">
        <w:trPr>
          <w:trHeight w:val="550"/>
        </w:trPr>
        <w:tc>
          <w:tcPr>
            <w:tcW w:w="289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23DD0A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ОЗУ</w:t>
            </w:r>
          </w:p>
        </w:tc>
        <w:tc>
          <w:tcPr>
            <w:tcW w:w="6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E39057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16 Гбайт ОЗУ</w:t>
            </w:r>
          </w:p>
        </w:tc>
      </w:tr>
      <w:tr w:rsidR="00086EBD" w:rsidRPr="00086EBD" w14:paraId="6C1F0B2F" w14:textId="77777777">
        <w:trPr>
          <w:trHeight w:val="550"/>
        </w:trPr>
        <w:tc>
          <w:tcPr>
            <w:tcW w:w="289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395956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Жесткий диск</w:t>
            </w:r>
          </w:p>
        </w:tc>
        <w:tc>
          <w:tcPr>
            <w:tcW w:w="6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251EE5" w14:textId="21A21907" w:rsidR="000A3D37" w:rsidRPr="008A7B01" w:rsidRDefault="008A7B01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  <w:lang w:val="ru-RU"/>
              </w:rPr>
              <w:t>200</w:t>
            </w:r>
            <w:r w:rsidRPr="008A7B01">
              <w:rPr>
                <w:color w:val="000000" w:themeColor="text1"/>
              </w:rPr>
              <w:t xml:space="preserve"> Гб свободного места на жестком диске</w:t>
            </w:r>
          </w:p>
        </w:tc>
      </w:tr>
      <w:tr w:rsidR="00086EBD" w:rsidRPr="00086EBD" w14:paraId="206E6105" w14:textId="77777777">
        <w:trPr>
          <w:trHeight w:val="550"/>
        </w:trPr>
        <w:tc>
          <w:tcPr>
            <w:tcW w:w="289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FCFBA9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Сетевой адаптер</w:t>
            </w:r>
          </w:p>
        </w:tc>
        <w:tc>
          <w:tcPr>
            <w:tcW w:w="610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4F90AE" w14:textId="77777777" w:rsidR="000A3D37" w:rsidRPr="008A7B01" w:rsidRDefault="00AD21ED">
            <w:pPr>
              <w:widowControl w:val="0"/>
              <w:spacing w:line="240" w:lineRule="auto"/>
              <w:ind w:right="7" w:firstLine="0"/>
              <w:rPr>
                <w:color w:val="000000" w:themeColor="text1"/>
              </w:rPr>
            </w:pPr>
            <w:r w:rsidRPr="008A7B01">
              <w:rPr>
                <w:color w:val="000000" w:themeColor="text1"/>
              </w:rPr>
              <w:t>1 Гбит/сек</w:t>
            </w:r>
          </w:p>
        </w:tc>
      </w:tr>
    </w:tbl>
    <w:p w14:paraId="458CAF65" w14:textId="77777777" w:rsidR="000A3D37" w:rsidRDefault="00AD21ED">
      <w:pPr>
        <w:ind w:right="7" w:firstLine="0"/>
      </w:pPr>
      <w:r>
        <w:br w:type="page"/>
      </w:r>
    </w:p>
    <w:p w14:paraId="41318078" w14:textId="77777777" w:rsidR="000A3D37" w:rsidRDefault="00AD21ED">
      <w:pPr>
        <w:pStyle w:val="2"/>
        <w:numPr>
          <w:ilvl w:val="1"/>
          <w:numId w:val="1"/>
        </w:numPr>
        <w:ind w:left="0" w:right="7" w:firstLine="705"/>
        <w:rPr>
          <w:b w:val="0"/>
        </w:rPr>
      </w:pPr>
      <w:bookmarkStart w:id="6" w:name="_Toc217314251"/>
      <w:r>
        <w:rPr>
          <w:b w:val="0"/>
        </w:rPr>
        <w:lastRenderedPageBreak/>
        <w:t>Требования к программному обеспечению</w:t>
      </w:r>
      <w:bookmarkEnd w:id="6"/>
    </w:p>
    <w:p w14:paraId="231A6013" w14:textId="77777777" w:rsidR="000A3D37" w:rsidRDefault="00AD21ED">
      <w:pPr>
        <w:pStyle w:val="3"/>
        <w:numPr>
          <w:ilvl w:val="2"/>
          <w:numId w:val="1"/>
        </w:numPr>
        <w:spacing w:before="60"/>
        <w:ind w:right="7"/>
        <w:rPr>
          <w:b w:val="0"/>
        </w:rPr>
      </w:pPr>
      <w:bookmarkStart w:id="7" w:name="_Toc217314252"/>
      <w:r>
        <w:rPr>
          <w:b w:val="0"/>
        </w:rPr>
        <w:t>Операционные системы</w:t>
      </w:r>
      <w:bookmarkEnd w:id="7"/>
    </w:p>
    <w:p w14:paraId="45E482A2" w14:textId="77777777" w:rsidR="000A3D37" w:rsidRPr="008A7B01" w:rsidRDefault="00AD21ED">
      <w:pPr>
        <w:ind w:right="7"/>
        <w:rPr>
          <w:color w:val="000000" w:themeColor="text1"/>
        </w:rPr>
      </w:pPr>
      <w:r w:rsidRPr="008A7B01">
        <w:rPr>
          <w:color w:val="000000" w:themeColor="text1"/>
        </w:rPr>
        <w:t>Инструкция по установке настоящего документа протестирована на ОС Ubuntu Server 22.04.2 LTS. Для использования иных ОС семейства Linux инструкция по установке будет от</w:t>
      </w:r>
      <w:r w:rsidRPr="008A7B01">
        <w:rPr>
          <w:color w:val="000000" w:themeColor="text1"/>
        </w:rPr>
        <w:t>личаться, в связи с различием предустановленного ПО в дистрибутиве. Основные требования к ОС семейства Linux для установки демонстрационной версии Системы:</w:t>
      </w:r>
    </w:p>
    <w:p w14:paraId="6A745080" w14:textId="77777777" w:rsidR="000A3D37" w:rsidRPr="008A7B01" w:rsidRDefault="00AD21ED">
      <w:pPr>
        <w:numPr>
          <w:ilvl w:val="0"/>
          <w:numId w:val="2"/>
        </w:numPr>
        <w:ind w:right="7"/>
        <w:rPr>
          <w:color w:val="000000" w:themeColor="text1"/>
        </w:rPr>
      </w:pPr>
      <w:r w:rsidRPr="008A7B01">
        <w:rPr>
          <w:color w:val="000000" w:themeColor="text1"/>
        </w:rPr>
        <w:t>Разрядность системы: 64-разрядная;</w:t>
      </w:r>
    </w:p>
    <w:p w14:paraId="5BCB2DB7" w14:textId="77777777" w:rsidR="000A3D37" w:rsidRPr="008A7B01" w:rsidRDefault="00AD21ED">
      <w:pPr>
        <w:numPr>
          <w:ilvl w:val="0"/>
          <w:numId w:val="2"/>
        </w:numPr>
        <w:spacing w:before="0"/>
        <w:ind w:right="7"/>
        <w:rPr>
          <w:color w:val="000000" w:themeColor="text1"/>
        </w:rPr>
      </w:pPr>
      <w:proofErr w:type="spellStart"/>
      <w:r w:rsidRPr="008A7B01">
        <w:rPr>
          <w:color w:val="000000" w:themeColor="text1"/>
        </w:rPr>
        <w:t>Журналируемая</w:t>
      </w:r>
      <w:proofErr w:type="spellEnd"/>
      <w:r w:rsidRPr="008A7B01">
        <w:rPr>
          <w:color w:val="000000" w:themeColor="text1"/>
        </w:rPr>
        <w:t xml:space="preserve"> файловая система ext4;</w:t>
      </w:r>
    </w:p>
    <w:p w14:paraId="1CA5AD7C" w14:textId="77777777" w:rsidR="000A3D37" w:rsidRPr="008A7B01" w:rsidRDefault="00AD21ED">
      <w:pPr>
        <w:numPr>
          <w:ilvl w:val="0"/>
          <w:numId w:val="2"/>
        </w:numPr>
        <w:spacing w:before="0"/>
        <w:ind w:right="7"/>
        <w:rPr>
          <w:color w:val="000000" w:themeColor="text1"/>
        </w:rPr>
      </w:pPr>
      <w:r w:rsidRPr="008A7B01">
        <w:rPr>
          <w:color w:val="000000" w:themeColor="text1"/>
        </w:rPr>
        <w:t xml:space="preserve">Поддержка системы контейнеризации </w:t>
      </w:r>
      <w:proofErr w:type="spellStart"/>
      <w:r w:rsidRPr="008A7B01">
        <w:rPr>
          <w:color w:val="000000" w:themeColor="text1"/>
        </w:rPr>
        <w:t>Docker</w:t>
      </w:r>
      <w:proofErr w:type="spellEnd"/>
      <w:r w:rsidRPr="008A7B01">
        <w:rPr>
          <w:color w:val="000000" w:themeColor="text1"/>
        </w:rPr>
        <w:t xml:space="preserve"> и инструмента </w:t>
      </w:r>
      <w:proofErr w:type="spellStart"/>
      <w:r w:rsidRPr="008A7B01">
        <w:rPr>
          <w:color w:val="000000" w:themeColor="text1"/>
        </w:rPr>
        <w:t>Docker</w:t>
      </w:r>
      <w:proofErr w:type="spellEnd"/>
      <w:r w:rsidRPr="008A7B01">
        <w:rPr>
          <w:color w:val="000000" w:themeColor="text1"/>
        </w:rPr>
        <w:t xml:space="preserve"> </w:t>
      </w:r>
      <w:proofErr w:type="spellStart"/>
      <w:r w:rsidRPr="008A7B01">
        <w:rPr>
          <w:color w:val="000000" w:themeColor="text1"/>
        </w:rPr>
        <w:t>Compose</w:t>
      </w:r>
      <w:proofErr w:type="spellEnd"/>
      <w:r w:rsidRPr="008A7B01">
        <w:rPr>
          <w:color w:val="000000" w:themeColor="text1"/>
        </w:rPr>
        <w:t>.</w:t>
      </w:r>
    </w:p>
    <w:p w14:paraId="7196B2C9" w14:textId="28B688E3" w:rsidR="007702DD" w:rsidRDefault="007702DD">
      <w:pPr>
        <w:pStyle w:val="3"/>
        <w:numPr>
          <w:ilvl w:val="2"/>
          <w:numId w:val="1"/>
        </w:numPr>
        <w:spacing w:before="0"/>
        <w:rPr>
          <w:b w:val="0"/>
          <w:color w:val="000000" w:themeColor="text1"/>
        </w:rPr>
      </w:pPr>
      <w:bookmarkStart w:id="8" w:name="_Toc217314253"/>
      <w:r w:rsidRPr="008A7B01">
        <w:rPr>
          <w:b w:val="0"/>
          <w:color w:val="000000" w:themeColor="text1"/>
        </w:rPr>
        <w:t>Система контейнеризации</w:t>
      </w:r>
      <w:bookmarkEnd w:id="8"/>
    </w:p>
    <w:p w14:paraId="7DAE3C7C" w14:textId="6C77495E" w:rsidR="007702DD" w:rsidRPr="007702DD" w:rsidRDefault="007702DD" w:rsidP="007702DD">
      <w:r w:rsidRPr="007702DD">
        <w:t xml:space="preserve">Все компоненты системы поставляются в </w:t>
      </w:r>
      <w:proofErr w:type="spellStart"/>
      <w:r w:rsidRPr="007702DD">
        <w:t>docker</w:t>
      </w:r>
      <w:proofErr w:type="spellEnd"/>
      <w:r w:rsidRPr="007702DD">
        <w:t xml:space="preserve">-образах, которые запускаются в системе контейнеризации </w:t>
      </w:r>
      <w:proofErr w:type="spellStart"/>
      <w:r w:rsidRPr="007702DD">
        <w:t>Docker</w:t>
      </w:r>
      <w:proofErr w:type="spellEnd"/>
      <w:r w:rsidRPr="007702DD">
        <w:t xml:space="preserve"> или иных систем, поддерживающих </w:t>
      </w:r>
      <w:proofErr w:type="spellStart"/>
      <w:r w:rsidRPr="007702DD">
        <w:t>docker</w:t>
      </w:r>
      <w:proofErr w:type="spellEnd"/>
      <w:r w:rsidRPr="007702DD">
        <w:t xml:space="preserve">-образы. Инструкция по установке настоящего документа и подготовленный файл запуска Системы предполагают запуск только в </w:t>
      </w:r>
      <w:proofErr w:type="spellStart"/>
      <w:r w:rsidRPr="007702DD">
        <w:t>Docker</w:t>
      </w:r>
      <w:proofErr w:type="spellEnd"/>
      <w:r w:rsidRPr="007702DD">
        <w:t>-контейнерах</w:t>
      </w:r>
    </w:p>
    <w:p w14:paraId="1AFD2605" w14:textId="47732DF2" w:rsidR="000A3D37" w:rsidRPr="008A7B01" w:rsidRDefault="007702DD">
      <w:pPr>
        <w:pStyle w:val="3"/>
        <w:numPr>
          <w:ilvl w:val="2"/>
          <w:numId w:val="1"/>
        </w:numPr>
        <w:spacing w:before="0"/>
        <w:rPr>
          <w:b w:val="0"/>
          <w:color w:val="000000" w:themeColor="text1"/>
        </w:rPr>
      </w:pPr>
      <w:bookmarkStart w:id="9" w:name="_Toc217314254"/>
      <w:r w:rsidRPr="007702DD">
        <w:rPr>
          <w:b w:val="0"/>
          <w:color w:val="000000" w:themeColor="text1"/>
        </w:rPr>
        <w:t xml:space="preserve">Сборка </w:t>
      </w:r>
      <w:proofErr w:type="spellStart"/>
      <w:r w:rsidRPr="007702DD">
        <w:rPr>
          <w:b w:val="0"/>
          <w:color w:val="000000" w:themeColor="text1"/>
        </w:rPr>
        <w:t>Docker</w:t>
      </w:r>
      <w:proofErr w:type="spellEnd"/>
      <w:r w:rsidRPr="007702DD">
        <w:rPr>
          <w:b w:val="0"/>
          <w:color w:val="000000" w:themeColor="text1"/>
        </w:rPr>
        <w:t>-образа, применение объектного кода в процессе сборки</w:t>
      </w:r>
      <w:bookmarkEnd w:id="9"/>
    </w:p>
    <w:p w14:paraId="26A1F554" w14:textId="77777777" w:rsidR="007702DD" w:rsidRPr="007702DD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 xml:space="preserve">Исходный код приложения хранится в сервисе </w:t>
      </w:r>
      <w:proofErr w:type="spellStart"/>
      <w:r w:rsidRPr="007702DD">
        <w:rPr>
          <w:lang w:val="ru-RU"/>
        </w:rPr>
        <w:t>ГитХаб</w:t>
      </w:r>
      <w:proofErr w:type="spellEnd"/>
      <w:r w:rsidRPr="007702DD">
        <w:rPr>
          <w:lang w:val="ru-RU"/>
        </w:rPr>
        <w:t xml:space="preserve"> приватных репозиториях в виде тестовых файлов </w:t>
      </w:r>
    </w:p>
    <w:p w14:paraId="2E4D4C6B" w14:textId="77777777" w:rsidR="007702DD" w:rsidRPr="007702DD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 xml:space="preserve">- для </w:t>
      </w:r>
      <w:proofErr w:type="spellStart"/>
      <w:proofErr w:type="gramStart"/>
      <w:r w:rsidRPr="007702DD">
        <w:rPr>
          <w:lang w:val="ru-RU"/>
        </w:rPr>
        <w:t>бэкэнда</w:t>
      </w:r>
      <w:proofErr w:type="spellEnd"/>
      <w:r w:rsidRPr="007702DD">
        <w:rPr>
          <w:lang w:val="ru-RU"/>
        </w:rPr>
        <w:t xml:space="preserve"> :</w:t>
      </w:r>
      <w:proofErr w:type="gramEnd"/>
      <w:r w:rsidRPr="007702DD">
        <w:rPr>
          <w:lang w:val="ru-RU"/>
        </w:rPr>
        <w:t xml:space="preserve"> написан на языке программирования </w:t>
      </w:r>
      <w:proofErr w:type="spellStart"/>
      <w:r w:rsidRPr="007702DD">
        <w:rPr>
          <w:lang w:val="ru-RU"/>
        </w:rPr>
        <w:t>GoLang</w:t>
      </w:r>
      <w:proofErr w:type="spellEnd"/>
      <w:r w:rsidRPr="007702DD">
        <w:rPr>
          <w:lang w:val="ru-RU"/>
        </w:rPr>
        <w:t xml:space="preserve">, </w:t>
      </w:r>
      <w:proofErr w:type="spellStart"/>
      <w:r w:rsidRPr="007702DD">
        <w:rPr>
          <w:lang w:val="ru-RU"/>
        </w:rPr>
        <w:t>NodeJS</w:t>
      </w:r>
      <w:proofErr w:type="spellEnd"/>
    </w:p>
    <w:p w14:paraId="599DD03A" w14:textId="37468EFD" w:rsidR="007702DD" w:rsidRPr="007702DD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 xml:space="preserve">- для </w:t>
      </w:r>
      <w:proofErr w:type="spellStart"/>
      <w:proofErr w:type="gramStart"/>
      <w:r w:rsidRPr="007702DD">
        <w:rPr>
          <w:lang w:val="ru-RU"/>
        </w:rPr>
        <w:t>фронтэнда</w:t>
      </w:r>
      <w:proofErr w:type="spellEnd"/>
      <w:r w:rsidRPr="007702DD">
        <w:rPr>
          <w:lang w:val="ru-RU"/>
        </w:rPr>
        <w:t xml:space="preserve"> :</w:t>
      </w:r>
      <w:proofErr w:type="gramEnd"/>
      <w:r w:rsidRPr="007702DD">
        <w:rPr>
          <w:lang w:val="ru-RU"/>
        </w:rPr>
        <w:t xml:space="preserve"> написан на языке программирования </w:t>
      </w:r>
      <w:proofErr w:type="spellStart"/>
      <w:r w:rsidRPr="007702DD">
        <w:rPr>
          <w:lang w:val="ru-RU"/>
        </w:rPr>
        <w:t>JavaScript</w:t>
      </w:r>
      <w:proofErr w:type="spellEnd"/>
      <w:r w:rsidRPr="007702DD">
        <w:rPr>
          <w:lang w:val="ru-RU"/>
        </w:rPr>
        <w:t xml:space="preserve"> и </w:t>
      </w:r>
      <w:proofErr w:type="spellStart"/>
      <w:r w:rsidRPr="007702DD">
        <w:rPr>
          <w:lang w:val="ru-RU"/>
        </w:rPr>
        <w:t>TypeScript</w:t>
      </w:r>
      <w:proofErr w:type="spellEnd"/>
    </w:p>
    <w:p w14:paraId="164A166B" w14:textId="77777777" w:rsidR="007702DD" w:rsidRPr="007702DD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 xml:space="preserve">В процессе сборки приложения формируются: бинарные и </w:t>
      </w:r>
      <w:proofErr w:type="spellStart"/>
      <w:r w:rsidRPr="007702DD">
        <w:rPr>
          <w:lang w:val="ru-RU"/>
        </w:rPr>
        <w:t>абфусцированные</w:t>
      </w:r>
      <w:proofErr w:type="spellEnd"/>
      <w:r w:rsidRPr="007702DD">
        <w:rPr>
          <w:lang w:val="ru-RU"/>
        </w:rPr>
        <w:t xml:space="preserve"> файлы, которые исполняются интерпретатором </w:t>
      </w:r>
      <w:proofErr w:type="gramStart"/>
      <w:r w:rsidRPr="007702DD">
        <w:rPr>
          <w:lang w:val="ru-RU"/>
        </w:rPr>
        <w:t>- это</w:t>
      </w:r>
      <w:proofErr w:type="gramEnd"/>
      <w:r w:rsidRPr="007702DD">
        <w:rPr>
          <w:lang w:val="ru-RU"/>
        </w:rPr>
        <w:t xml:space="preserve"> </w:t>
      </w:r>
      <w:proofErr w:type="spellStart"/>
      <w:r w:rsidRPr="007702DD">
        <w:rPr>
          <w:lang w:val="ru-RU"/>
        </w:rPr>
        <w:t>бекэнд</w:t>
      </w:r>
      <w:proofErr w:type="spellEnd"/>
      <w:r w:rsidRPr="007702DD">
        <w:rPr>
          <w:lang w:val="ru-RU"/>
        </w:rPr>
        <w:t>,</w:t>
      </w:r>
    </w:p>
    <w:p w14:paraId="5437E160" w14:textId="28E852DC" w:rsidR="007702DD" w:rsidRPr="007702DD" w:rsidRDefault="007702DD" w:rsidP="007702DD">
      <w:pPr>
        <w:ind w:right="7" w:firstLine="708"/>
        <w:rPr>
          <w:lang w:val="ru-RU"/>
        </w:rPr>
      </w:pPr>
      <w:proofErr w:type="spellStart"/>
      <w:r w:rsidRPr="007702DD">
        <w:rPr>
          <w:lang w:val="ru-RU"/>
        </w:rPr>
        <w:t>html</w:t>
      </w:r>
      <w:proofErr w:type="spellEnd"/>
      <w:r w:rsidRPr="007702DD">
        <w:rPr>
          <w:lang w:val="ru-RU"/>
        </w:rPr>
        <w:t xml:space="preserve">, </w:t>
      </w:r>
      <w:proofErr w:type="spellStart"/>
      <w:r w:rsidRPr="007702DD">
        <w:rPr>
          <w:lang w:val="ru-RU"/>
        </w:rPr>
        <w:t>css</w:t>
      </w:r>
      <w:proofErr w:type="spellEnd"/>
      <w:r w:rsidRPr="007702DD">
        <w:rPr>
          <w:lang w:val="ru-RU"/>
        </w:rPr>
        <w:t xml:space="preserve">, </w:t>
      </w:r>
      <w:proofErr w:type="spellStart"/>
      <w:r w:rsidRPr="007702DD">
        <w:rPr>
          <w:lang w:val="ru-RU"/>
        </w:rPr>
        <w:t>js</w:t>
      </w:r>
      <w:proofErr w:type="spellEnd"/>
      <w:r w:rsidRPr="007702DD">
        <w:rPr>
          <w:lang w:val="ru-RU"/>
        </w:rPr>
        <w:t xml:space="preserve"> - и иные файлы для работы в браузере</w:t>
      </w:r>
    </w:p>
    <w:p w14:paraId="3F958BC8" w14:textId="73BF7851" w:rsidR="007702DD" w:rsidRPr="007702DD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 xml:space="preserve">В результате сборки полученные файлы упаковываются в </w:t>
      </w:r>
      <w:proofErr w:type="spellStart"/>
      <w:r w:rsidRPr="007702DD">
        <w:rPr>
          <w:lang w:val="ru-RU"/>
        </w:rPr>
        <w:t>Docker</w:t>
      </w:r>
      <w:proofErr w:type="spellEnd"/>
      <w:r w:rsidRPr="007702DD">
        <w:rPr>
          <w:lang w:val="ru-RU"/>
        </w:rPr>
        <w:t xml:space="preserve"> образы.</w:t>
      </w:r>
    </w:p>
    <w:p w14:paraId="3F5B0E7F" w14:textId="67204C66" w:rsidR="007702DD" w:rsidRPr="002B3FEF" w:rsidRDefault="007702DD" w:rsidP="007702DD">
      <w:pPr>
        <w:ind w:right="7" w:firstLine="708"/>
        <w:rPr>
          <w:lang w:val="ru-RU"/>
        </w:rPr>
      </w:pPr>
      <w:r w:rsidRPr="007702DD">
        <w:rPr>
          <w:lang w:val="ru-RU"/>
        </w:rPr>
        <w:t>Физически сам процесс сборки происходит на серверах разработчика</w:t>
      </w:r>
    </w:p>
    <w:sectPr w:rsidR="007702DD" w:rsidRPr="002B3FEF">
      <w:footerReference w:type="default" r:id="rId7"/>
      <w:pgSz w:w="11909" w:h="16834"/>
      <w:pgMar w:top="1440" w:right="577" w:bottom="1440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82358" w14:textId="77777777" w:rsidR="00AD21ED" w:rsidRDefault="00AD21ED">
      <w:pPr>
        <w:spacing w:before="0" w:line="240" w:lineRule="auto"/>
      </w:pPr>
      <w:r>
        <w:separator/>
      </w:r>
    </w:p>
  </w:endnote>
  <w:endnote w:type="continuationSeparator" w:id="0">
    <w:p w14:paraId="1CEF07F2" w14:textId="77777777" w:rsidR="00AD21ED" w:rsidRDefault="00AD21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CF6D4" w14:textId="77777777" w:rsidR="000A3D37" w:rsidRPr="0008260E" w:rsidRDefault="00AD21ED">
    <w:pPr>
      <w:jc w:val="center"/>
      <w:rPr>
        <w:lang w:val="ru-RU"/>
      </w:rPr>
    </w:pPr>
    <w:r>
      <w:fldChar w:fldCharType="begin"/>
    </w:r>
    <w:r>
      <w:instrText>PAGE</w:instrText>
    </w:r>
    <w:r>
      <w:fldChar w:fldCharType="separate"/>
    </w:r>
    <w:r w:rsidR="00086E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ADA28" w14:textId="77777777" w:rsidR="00AD21ED" w:rsidRDefault="00AD21ED">
      <w:pPr>
        <w:spacing w:before="0" w:line="240" w:lineRule="auto"/>
      </w:pPr>
      <w:r>
        <w:separator/>
      </w:r>
    </w:p>
  </w:footnote>
  <w:footnote w:type="continuationSeparator" w:id="0">
    <w:p w14:paraId="64B7F16B" w14:textId="77777777" w:rsidR="00AD21ED" w:rsidRDefault="00AD21E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7FBA"/>
    <w:multiLevelType w:val="multilevel"/>
    <w:tmpl w:val="B7C21E1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41E454E"/>
    <w:multiLevelType w:val="multilevel"/>
    <w:tmpl w:val="0296B5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0" w:firstLine="705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757979"/>
    <w:multiLevelType w:val="multilevel"/>
    <w:tmpl w:val="BE2641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3C25C6"/>
    <w:multiLevelType w:val="multilevel"/>
    <w:tmpl w:val="A3C2D29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FA12421"/>
    <w:multiLevelType w:val="multilevel"/>
    <w:tmpl w:val="9CA62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2036B2"/>
    <w:multiLevelType w:val="hybridMultilevel"/>
    <w:tmpl w:val="3EF6DD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37"/>
    <w:rsid w:val="0008260E"/>
    <w:rsid w:val="00086EBD"/>
    <w:rsid w:val="000A3D37"/>
    <w:rsid w:val="001F0C3B"/>
    <w:rsid w:val="00201102"/>
    <w:rsid w:val="00261C08"/>
    <w:rsid w:val="002B3FEF"/>
    <w:rsid w:val="00455963"/>
    <w:rsid w:val="00533642"/>
    <w:rsid w:val="005A652D"/>
    <w:rsid w:val="00680010"/>
    <w:rsid w:val="006A27E6"/>
    <w:rsid w:val="007702DD"/>
    <w:rsid w:val="00852AC0"/>
    <w:rsid w:val="008A7B01"/>
    <w:rsid w:val="009C7A85"/>
    <w:rsid w:val="009D073C"/>
    <w:rsid w:val="00AD21ED"/>
    <w:rsid w:val="00AD7337"/>
    <w:rsid w:val="00AF20E1"/>
    <w:rsid w:val="00B06048"/>
    <w:rsid w:val="00BD450E"/>
    <w:rsid w:val="00D3638F"/>
    <w:rsid w:val="00F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0A18"/>
  <w15:docId w15:val="{DCF53026-467D-4754-89C8-D153A15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before="20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ind w:left="720" w:hanging="3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ind w:left="1440" w:hanging="36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ind w:left="2160" w:hanging="3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8260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60E"/>
  </w:style>
  <w:style w:type="paragraph" w:styleId="a9">
    <w:name w:val="footer"/>
    <w:basedOn w:val="a"/>
    <w:link w:val="aa"/>
    <w:uiPriority w:val="99"/>
    <w:unhideWhenUsed/>
    <w:rsid w:val="0008260E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60E"/>
  </w:style>
  <w:style w:type="paragraph" w:styleId="ab">
    <w:name w:val="TOC Heading"/>
    <w:basedOn w:val="1"/>
    <w:next w:val="a"/>
    <w:uiPriority w:val="39"/>
    <w:unhideWhenUsed/>
    <w:qFormat/>
    <w:rsid w:val="0008260E"/>
    <w:pPr>
      <w:keepLines/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08260E"/>
    <w:pPr>
      <w:spacing w:before="0" w:after="100" w:line="259" w:lineRule="auto"/>
      <w:ind w:left="220" w:firstLine="0"/>
      <w:jc w:val="left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08260E"/>
    <w:pPr>
      <w:spacing w:before="0" w:after="100" w:line="259" w:lineRule="auto"/>
      <w:ind w:firstLine="0"/>
      <w:jc w:val="left"/>
    </w:pPr>
    <w:rPr>
      <w:rFonts w:asciiTheme="minorHAnsi" w:eastAsiaTheme="minorEastAsia" w:hAnsiTheme="minorHAnsi"/>
      <w:sz w:val="22"/>
      <w:szCs w:val="22"/>
      <w:lang w:val="ru-RU"/>
    </w:rPr>
  </w:style>
  <w:style w:type="paragraph" w:styleId="30">
    <w:name w:val="toc 3"/>
    <w:basedOn w:val="a"/>
    <w:next w:val="a"/>
    <w:autoRedefine/>
    <w:uiPriority w:val="39"/>
    <w:unhideWhenUsed/>
    <w:rsid w:val="0008260E"/>
    <w:pPr>
      <w:spacing w:before="0" w:after="100" w:line="259" w:lineRule="auto"/>
      <w:ind w:left="440" w:firstLine="0"/>
      <w:jc w:val="left"/>
    </w:pPr>
    <w:rPr>
      <w:rFonts w:asciiTheme="minorHAnsi" w:eastAsiaTheme="minorEastAsia" w:hAnsiTheme="minorHAnsi"/>
      <w:sz w:val="22"/>
      <w:szCs w:val="22"/>
      <w:lang w:val="ru-RU"/>
    </w:rPr>
  </w:style>
  <w:style w:type="character" w:styleId="ac">
    <w:name w:val="Hyperlink"/>
    <w:basedOn w:val="a0"/>
    <w:uiPriority w:val="99"/>
    <w:unhideWhenUsed/>
    <w:rsid w:val="00082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Сергей</cp:lastModifiedBy>
  <cp:revision>7</cp:revision>
  <dcterms:created xsi:type="dcterms:W3CDTF">2025-12-22T13:38:00Z</dcterms:created>
  <dcterms:modified xsi:type="dcterms:W3CDTF">2025-12-22T13:44:00Z</dcterms:modified>
</cp:coreProperties>
</file>